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4" w:rsidRDefault="00B07C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C94" w:rsidRDefault="00B07C94">
      <w:pPr>
        <w:pStyle w:val="ConsPlusNormal"/>
        <w:jc w:val="both"/>
        <w:outlineLvl w:val="0"/>
      </w:pPr>
    </w:p>
    <w:p w:rsidR="00B07C94" w:rsidRDefault="00B07C94">
      <w:pPr>
        <w:pStyle w:val="ConsPlusNormal"/>
        <w:outlineLvl w:val="0"/>
      </w:pPr>
      <w:r>
        <w:t>Зарегистрировано в Минюсте России 4 сентября 2017 г. N 48077</w:t>
      </w:r>
    </w:p>
    <w:p w:rsidR="00B07C94" w:rsidRDefault="00B07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Title"/>
        <w:jc w:val="center"/>
      </w:pPr>
      <w:r>
        <w:t>МИНИСТЕРСТВО КУЛЬТУРЫ РОССИЙСКОЙ ФЕДЕРАЦИИ</w:t>
      </w:r>
    </w:p>
    <w:p w:rsidR="00B07C94" w:rsidRDefault="00B07C94">
      <w:pPr>
        <w:pStyle w:val="ConsPlusTitle"/>
        <w:jc w:val="both"/>
      </w:pPr>
    </w:p>
    <w:p w:rsidR="00B07C94" w:rsidRDefault="00B07C94">
      <w:pPr>
        <w:pStyle w:val="ConsPlusTitle"/>
        <w:jc w:val="center"/>
      </w:pPr>
      <w:r>
        <w:t>ФЕДЕРАЛЬНОЕ АГЕНТСТВО ПО ТУРИЗМУ</w:t>
      </w:r>
    </w:p>
    <w:p w:rsidR="00B07C94" w:rsidRDefault="00B07C94">
      <w:pPr>
        <w:pStyle w:val="ConsPlusTitle"/>
        <w:jc w:val="both"/>
      </w:pPr>
    </w:p>
    <w:p w:rsidR="00B07C94" w:rsidRDefault="00B07C94">
      <w:pPr>
        <w:pStyle w:val="ConsPlusTitle"/>
        <w:jc w:val="center"/>
      </w:pPr>
      <w:r>
        <w:t>ПРИКАЗ</w:t>
      </w:r>
    </w:p>
    <w:p w:rsidR="00B07C94" w:rsidRDefault="00B07C94">
      <w:pPr>
        <w:pStyle w:val="ConsPlusTitle"/>
        <w:jc w:val="center"/>
      </w:pPr>
      <w:r>
        <w:t>от 16 августа 2017 г. N 398-Пр-17</w:t>
      </w:r>
    </w:p>
    <w:p w:rsidR="00B07C94" w:rsidRDefault="00B07C94">
      <w:pPr>
        <w:pStyle w:val="ConsPlusTitle"/>
        <w:jc w:val="both"/>
      </w:pPr>
    </w:p>
    <w:p w:rsidR="00B07C94" w:rsidRDefault="00B07C94">
      <w:pPr>
        <w:pStyle w:val="ConsPlusTitle"/>
        <w:jc w:val="center"/>
      </w:pPr>
      <w:r>
        <w:t>ОБ УТВЕРЖДЕНИИ УСЛОВИЙ И ФОРМАТОВ</w:t>
      </w:r>
    </w:p>
    <w:p w:rsidR="00B07C94" w:rsidRDefault="00B07C94">
      <w:pPr>
        <w:pStyle w:val="ConsPlusTitle"/>
        <w:jc w:val="center"/>
      </w:pPr>
      <w:r>
        <w:t>ПРЕДСТАВЛЕНИЯ ТУРОПЕРАТОРОМ, ОСУЩЕСТВЛЯЮЩИМ ДЕЯТЕЛЬНОСТЬ</w:t>
      </w:r>
    </w:p>
    <w:p w:rsidR="00B07C94" w:rsidRDefault="00B07C94">
      <w:pPr>
        <w:pStyle w:val="ConsPlusTitle"/>
        <w:jc w:val="center"/>
      </w:pPr>
      <w:r>
        <w:t>В СФЕРЕ ВЫЕЗДНОГО ТУРИЗМА, ОТЧЕТНОСТИ (ЗА ИСКЛЮЧЕНИЕМ</w:t>
      </w:r>
    </w:p>
    <w:p w:rsidR="00B07C94" w:rsidRDefault="00B07C94">
      <w:pPr>
        <w:pStyle w:val="ConsPlusTitle"/>
        <w:jc w:val="center"/>
      </w:pPr>
      <w:r>
        <w:t>БУХГАЛТЕРСКОЙ (ФИНАНСОВОЙ) ОТЧЕТНОСТИ), В ТОМ ЧИСЛЕ В ВИДЕ</w:t>
      </w:r>
    </w:p>
    <w:p w:rsidR="00B07C94" w:rsidRDefault="00B07C94">
      <w:pPr>
        <w:pStyle w:val="ConsPlusTitle"/>
        <w:jc w:val="center"/>
      </w:pPr>
      <w:r>
        <w:t>ЭЛЕКТРОННЫХ ДОКУМЕНТОВ, А ТАКЖЕ КОНТРОЛЬНЫХ СООТНОШЕНИЙ</w:t>
      </w:r>
    </w:p>
    <w:p w:rsidR="00B07C94" w:rsidRDefault="00B07C94">
      <w:pPr>
        <w:pStyle w:val="ConsPlusTitle"/>
        <w:jc w:val="center"/>
      </w:pPr>
      <w:r>
        <w:t>ЕЕ ПОКАЗАТЕЛЕЙ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17.7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 N 52, ст. 6441; 2010, N 32, ст. 4298; 2011, N 27, ст. 3880; 2012, N 19, ст. 2281; 2015, N 27, ст. 3946; 2016, N 10, ст. 1323; N 15, ст. 2066; 2017, N 1, ст. 6) и </w:t>
      </w:r>
      <w:hyperlink r:id="rId6" w:history="1">
        <w:r>
          <w:rPr>
            <w:color w:val="0000FF"/>
          </w:rPr>
          <w:t>подпунктом 5.2.2</w:t>
        </w:r>
      </w:hyperlink>
      <w:r>
        <w:t xml:space="preserve"> Положения о Федеральном агентстве по туризму, утвержденного постановлением Правительства Российской Федерации от 31 декабря 2004 г. N 901 "Об утверждении Положения о Федеральном агентстве по туризму" (Собрание законодательства Российской Федерации, 2005, N 2, ст. 159; 2008, N 22, ст. 2588; N 42, ст. 4825; N 46, ст. 5337; 2009, N 6, ст. 738; 2010, N 26, ст. 3350; 2011, N 14, ст. 1935; 2012, N 26, ст. 3524; 2013, N 41, ст. 5182; N 45, ст. 5822; 2015, N 2, ст. 491; N 18, ст. 2728; 2016, N 2, ст. 325; N 25, ст. 3801; N 28, ст. 4741; 2017, N 2, ст. 406) приказываю: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Условия и форматы</w:t>
        </w:r>
      </w:hyperlink>
      <w:r>
        <w:t xml:space="preserve"> представления туроператором, осуществляющим деятельность в сфере выездного туризма, отчетности (за исключением бухгалтерской (финансовой) отчетности), в том числе в виде электронных документов, а также контрольные соотношения ее показателей.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B07C94" w:rsidRDefault="00B07C94">
      <w:pPr>
        <w:pStyle w:val="ConsPlusNormal"/>
        <w:jc w:val="right"/>
      </w:pPr>
      <w:r>
        <w:t>А.А.КОНЮШКОВ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right"/>
        <w:outlineLvl w:val="0"/>
      </w:pPr>
      <w:r>
        <w:t>Утверждены</w:t>
      </w:r>
    </w:p>
    <w:p w:rsidR="00B07C94" w:rsidRDefault="00B07C94">
      <w:pPr>
        <w:pStyle w:val="ConsPlusNormal"/>
        <w:jc w:val="right"/>
      </w:pPr>
      <w:r>
        <w:t>приказом Федерального агентства</w:t>
      </w:r>
    </w:p>
    <w:p w:rsidR="00B07C94" w:rsidRDefault="00B07C94">
      <w:pPr>
        <w:pStyle w:val="ConsPlusNormal"/>
        <w:jc w:val="right"/>
      </w:pPr>
      <w:r>
        <w:t>по туризму</w:t>
      </w:r>
    </w:p>
    <w:p w:rsidR="00B07C94" w:rsidRDefault="00B07C94">
      <w:pPr>
        <w:pStyle w:val="ConsPlusNormal"/>
        <w:jc w:val="right"/>
      </w:pPr>
      <w:r>
        <w:t>от 16.08.2017 N 398-Пр-17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Title"/>
        <w:jc w:val="center"/>
      </w:pPr>
      <w:bookmarkStart w:id="0" w:name="P35"/>
      <w:bookmarkEnd w:id="0"/>
      <w:r>
        <w:t>УСЛОВИЯ</w:t>
      </w:r>
    </w:p>
    <w:p w:rsidR="00B07C94" w:rsidRDefault="00B07C94">
      <w:pPr>
        <w:pStyle w:val="ConsPlusTitle"/>
        <w:jc w:val="center"/>
      </w:pPr>
      <w:r>
        <w:lastRenderedPageBreak/>
        <w:t>И ФОРМАТЫ ПРЕДСТАВЛЕНИЯ ТУРОПЕРАТОРОМ, ОСУЩЕСТВЛЯЮЩИМ</w:t>
      </w:r>
    </w:p>
    <w:p w:rsidR="00B07C94" w:rsidRDefault="00B07C94">
      <w:pPr>
        <w:pStyle w:val="ConsPlusTitle"/>
        <w:jc w:val="center"/>
      </w:pPr>
      <w:r>
        <w:t>ДЕЯТЕЛЬНОСТЬ В СФЕРЕ ВЫЕЗДНОГО ТУРИЗМА, ОТЧЕТНОСТИ</w:t>
      </w:r>
    </w:p>
    <w:p w:rsidR="00B07C94" w:rsidRDefault="00B07C94">
      <w:pPr>
        <w:pStyle w:val="ConsPlusTitle"/>
        <w:jc w:val="center"/>
      </w:pPr>
      <w:r>
        <w:t>(ЗА ИСКЛЮЧЕНИЕМ БУХГАЛТЕРСКОЙ (ФИНАНСОВОЙ) ОТЧЕТНОСТИ),</w:t>
      </w:r>
    </w:p>
    <w:p w:rsidR="00B07C94" w:rsidRDefault="00B07C94">
      <w:pPr>
        <w:pStyle w:val="ConsPlusTitle"/>
        <w:jc w:val="center"/>
      </w:pPr>
      <w:r>
        <w:t>В ТОМ ЧИСЛЕ В ВИДЕ ЭЛЕКТРОННЫХ ДОКУМЕНТОВ,</w:t>
      </w:r>
    </w:p>
    <w:p w:rsidR="00B07C94" w:rsidRDefault="00B07C94">
      <w:pPr>
        <w:pStyle w:val="ConsPlusTitle"/>
        <w:jc w:val="center"/>
      </w:pPr>
      <w:r>
        <w:t>А ТАКЖЕ КОНТРОЛЬНЫЕ СООТНОШЕНИЯ ЕЕ ПОКАЗАТЕЛЕЙ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ind w:firstLine="540"/>
        <w:jc w:val="both"/>
      </w:pPr>
      <w:r>
        <w:t xml:space="preserve">1. Отчетность (за исключением годовой бухгалтерской (финансовой) отчетности) (далее - отчетность) предоставляется туроператором, осуществляющим деятельность в сфере выездного туризма (далее - туроператор), в Федеральное агентство по туризму на бумажном носителе или в электронной форме через единый портал государственных и муниципальных услуг (функций) в информационно-телекоммуникационной сети "Интернет" по адресу: www.gosuslugi.ru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отчетности туроператора, осуществляющего деятельность в сфере выездного туризма, ее составу и форме, утвержденными приказом Министерства культуры Российской Федерации от 14 декабря 2016 г. N 2750, зарегистрированным Министерством юстиции Российской Федерации 17 марта 2017 г. N 45999 (Официальный интернет-портал правовой информации http://www.pravo.gov.ru, 20 марта 2017 г.).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>2. Отчетность, представляемая на бумажном носителе, подписывается руководителем туроператора и заверяется печатью туроператора (при наличии печати).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>3. Отчетность, представляемая в виде электронного документа, оформляется в форме электронного образа бумажного документа в виде файлов в формате PDF, подписанных усиленной квалифицированной электронной подписью руководителя туроператора.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</w:t>
      </w:r>
      <w:bookmarkStart w:id="1" w:name="_GoBack"/>
      <w:bookmarkEnd w:id="1"/>
      <w:r>
        <w:t>листов, электронный образ такого бумажного документа в формате PDF формируется в виде одного файла.</w:t>
      </w:r>
    </w:p>
    <w:p w:rsidR="00B07C94" w:rsidRDefault="00B07C94">
      <w:pPr>
        <w:pStyle w:val="ConsPlusNormal"/>
        <w:spacing w:before="220"/>
        <w:ind w:firstLine="540"/>
        <w:jc w:val="both"/>
      </w:pPr>
      <w:r w:rsidRPr="00B07C94">
        <w:rPr>
          <w:highlight w:val="yellow"/>
        </w:rPr>
        <w:t>4. Контрольным соотношением показателей отчетности является отношение фактического размера маржи платежеспособности к нормативному размеру маржи платежеспособности.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>5. При представлении отчетности туроператором должны быть обеспечены следующие условия:</w:t>
      </w:r>
    </w:p>
    <w:p w:rsidR="00B07C94" w:rsidRDefault="00B07C94">
      <w:pPr>
        <w:pStyle w:val="ConsPlusNormal"/>
        <w:spacing w:before="220"/>
        <w:ind w:firstLine="540"/>
        <w:jc w:val="both"/>
      </w:pPr>
      <w:r>
        <w:t xml:space="preserve">электронная подпись руководителя туроператора (при представлении отчетности в электронном виде) должна соответствовать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1098, N 26, ст. 3390; 2016, N 1, ст. 65; N 26, ст. 3889);</w:t>
      </w:r>
    </w:p>
    <w:p w:rsidR="00B07C94" w:rsidRPr="00B07C94" w:rsidRDefault="00B07C94">
      <w:pPr>
        <w:pStyle w:val="ConsPlusNormal"/>
        <w:spacing w:before="220"/>
        <w:ind w:firstLine="540"/>
        <w:jc w:val="both"/>
        <w:rPr>
          <w:highlight w:val="yellow"/>
        </w:rPr>
      </w:pPr>
      <w:r w:rsidRPr="00B07C94">
        <w:rPr>
          <w:highlight w:val="yellow"/>
        </w:rPr>
        <w:t>соблюдение контрольного соотношения показателей:</w:t>
      </w:r>
    </w:p>
    <w:p w:rsidR="00B07C94" w:rsidRPr="00B07C94" w:rsidRDefault="00B07C94">
      <w:pPr>
        <w:pStyle w:val="ConsPlusNormal"/>
        <w:spacing w:before="220"/>
        <w:ind w:firstLine="540"/>
        <w:jc w:val="both"/>
        <w:rPr>
          <w:highlight w:val="yellow"/>
        </w:rPr>
      </w:pPr>
      <w:r w:rsidRPr="00B07C94">
        <w:rPr>
          <w:highlight w:val="yellow"/>
        </w:rPr>
        <w:t>в первый год формирования фонда персональной ответственности туроператора размер контрольного соотношения показателей отчетности должен быть равен или больше 0,7;</w:t>
      </w:r>
    </w:p>
    <w:p w:rsidR="00B07C94" w:rsidRPr="00B07C94" w:rsidRDefault="00B07C94">
      <w:pPr>
        <w:pStyle w:val="ConsPlusNormal"/>
        <w:spacing w:before="220"/>
        <w:ind w:firstLine="540"/>
        <w:jc w:val="both"/>
        <w:rPr>
          <w:highlight w:val="yellow"/>
        </w:rPr>
      </w:pPr>
      <w:r w:rsidRPr="00B07C94">
        <w:rPr>
          <w:highlight w:val="yellow"/>
        </w:rPr>
        <w:t>во второй год формирования фонда персональной ответственности туроператора размер контрольного соотношения показателей отчетности должен быть равен или больше 0,8;</w:t>
      </w:r>
    </w:p>
    <w:p w:rsidR="00B07C94" w:rsidRPr="00B07C94" w:rsidRDefault="00B07C94">
      <w:pPr>
        <w:pStyle w:val="ConsPlusNormal"/>
        <w:spacing w:before="220"/>
        <w:ind w:firstLine="540"/>
        <w:jc w:val="both"/>
        <w:rPr>
          <w:highlight w:val="yellow"/>
        </w:rPr>
      </w:pPr>
      <w:r w:rsidRPr="00B07C94">
        <w:rPr>
          <w:highlight w:val="yellow"/>
        </w:rPr>
        <w:t>в третий год формирования фонда персональной ответственности туроператора размер контрольного соотношения показателей отчетности должен быть равен или больше 0,9;</w:t>
      </w:r>
    </w:p>
    <w:p w:rsidR="00B07C94" w:rsidRDefault="00B07C94">
      <w:pPr>
        <w:pStyle w:val="ConsPlusNormal"/>
        <w:spacing w:before="220"/>
        <w:ind w:firstLine="540"/>
        <w:jc w:val="both"/>
      </w:pPr>
      <w:r w:rsidRPr="00B07C94">
        <w:rPr>
          <w:highlight w:val="yellow"/>
        </w:rPr>
        <w:t>в четвертый год и последующие годы формирования фонда персональной ответственности туроператора размер контрольного соотношения показателей отчетности должен быть равен или больше 1.</w:t>
      </w: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jc w:val="both"/>
      </w:pPr>
    </w:p>
    <w:p w:rsidR="00B07C94" w:rsidRDefault="00B07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B57" w:rsidRDefault="00B07C94"/>
    <w:sectPr w:rsidR="00AA4B57" w:rsidSect="0099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4"/>
    <w:rsid w:val="006C206E"/>
    <w:rsid w:val="009B6127"/>
    <w:rsid w:val="00B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6B8D-64FB-4A84-A74F-DA80BE1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D3FEA36AB8E1120ED0644DEAC051D715D3AF27208F2C908F35BEA546Aq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D3FEA36AB8E1120ED0644DEAC051D715C3EF2740AF2C908F35BEA54A2D30E1373ACA8F2BB8D0363q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D3FEA36AB8E1120ED0644DEAC051D715C3AF77A09F2C908F35BEA54A2D30E1373ACA8F2BB8C0263q9G" TargetMode="External"/><Relationship Id="rId5" Type="http://schemas.openxmlformats.org/officeDocument/2006/relationships/hyperlink" Target="consultantplus://offline/ref=87BD3FEA36AB8E1120ED0644DEAC051D715D3AF0700EF2C908F35BEA54A2D30E1373ACAFF56Bq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Барашкинова Замира Климентьевна</dc:creator>
  <cp:keywords/>
  <dc:description/>
  <cp:lastModifiedBy>Барашкинова Замира Климентьевна</cp:lastModifiedBy>
  <cp:revision>1</cp:revision>
  <dcterms:created xsi:type="dcterms:W3CDTF">2018-01-10T06:42:00Z</dcterms:created>
  <dcterms:modified xsi:type="dcterms:W3CDTF">2018-01-10T06:44:00Z</dcterms:modified>
</cp:coreProperties>
</file>