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C1" w:rsidRDefault="005B49C1" w:rsidP="000612DE">
      <w:pPr>
        <w:pStyle w:val="10"/>
        <w:keepNext/>
        <w:keepLines/>
        <w:shd w:val="clear" w:color="auto" w:fill="auto"/>
        <w:tabs>
          <w:tab w:val="left" w:pos="2268"/>
        </w:tabs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Правовая позиция</w:t>
      </w:r>
    </w:p>
    <w:p w:rsidR="00E043AE" w:rsidRDefault="005B49C1" w:rsidP="000612DE">
      <w:pPr>
        <w:pStyle w:val="10"/>
        <w:keepNext/>
        <w:keepLines/>
        <w:shd w:val="clear" w:color="auto" w:fill="auto"/>
        <w:tabs>
          <w:tab w:val="left" w:pos="2268"/>
        </w:tabs>
        <w:spacing w:after="0" w:line="240" w:lineRule="auto"/>
        <w:contextualSpacing/>
        <w:rPr>
          <w:sz w:val="28"/>
          <w:szCs w:val="28"/>
        </w:rPr>
      </w:pPr>
      <w:r w:rsidRPr="00CD05EB">
        <w:rPr>
          <w:sz w:val="28"/>
          <w:szCs w:val="28"/>
        </w:rPr>
        <w:t>Ассоциаци</w:t>
      </w:r>
      <w:r>
        <w:rPr>
          <w:sz w:val="28"/>
          <w:szCs w:val="28"/>
        </w:rPr>
        <w:t>и</w:t>
      </w:r>
      <w:r w:rsidRPr="00CD05EB">
        <w:rPr>
          <w:sz w:val="28"/>
          <w:szCs w:val="28"/>
        </w:rPr>
        <w:t xml:space="preserve"> «Объединение туроператоров в сфер</w:t>
      </w:r>
      <w:r w:rsidR="001D3317">
        <w:rPr>
          <w:sz w:val="28"/>
          <w:szCs w:val="28"/>
        </w:rPr>
        <w:t>е выездного туризма «ТУРПОМОЩЬ</w:t>
      </w:r>
      <w:r>
        <w:rPr>
          <w:sz w:val="28"/>
          <w:szCs w:val="28"/>
        </w:rPr>
        <w:t>»</w:t>
      </w:r>
    </w:p>
    <w:p w:rsidR="005B49C1" w:rsidRPr="00CD05EB" w:rsidRDefault="005B49C1" w:rsidP="000612DE">
      <w:pPr>
        <w:pStyle w:val="10"/>
        <w:keepNext/>
        <w:keepLines/>
        <w:tabs>
          <w:tab w:val="left" w:pos="2268"/>
        </w:tabs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 проекту Постановления Правительства РФ «</w:t>
      </w:r>
      <w:r w:rsidRPr="005B49C1">
        <w:rPr>
          <w:spacing w:val="0"/>
          <w:sz w:val="28"/>
          <w:szCs w:val="28"/>
        </w:rPr>
        <w:t>О внесении изменений и</w:t>
      </w:r>
      <w:r>
        <w:rPr>
          <w:spacing w:val="0"/>
          <w:sz w:val="28"/>
          <w:szCs w:val="28"/>
        </w:rPr>
        <w:t xml:space="preserve"> </w:t>
      </w:r>
      <w:r w:rsidRPr="005B49C1">
        <w:rPr>
          <w:spacing w:val="0"/>
          <w:sz w:val="28"/>
          <w:szCs w:val="28"/>
        </w:rPr>
        <w:t>признании утратившими силу</w:t>
      </w:r>
      <w:r>
        <w:rPr>
          <w:spacing w:val="0"/>
          <w:sz w:val="28"/>
          <w:szCs w:val="28"/>
        </w:rPr>
        <w:t xml:space="preserve"> </w:t>
      </w:r>
      <w:r w:rsidRPr="005B49C1">
        <w:rPr>
          <w:spacing w:val="0"/>
          <w:sz w:val="28"/>
          <w:szCs w:val="28"/>
        </w:rPr>
        <w:t>некоторых актов Правительства Российской Федерации</w:t>
      </w:r>
      <w:r>
        <w:rPr>
          <w:spacing w:val="0"/>
          <w:sz w:val="28"/>
          <w:szCs w:val="28"/>
        </w:rPr>
        <w:t>»</w:t>
      </w:r>
    </w:p>
    <w:p w:rsidR="00CD05EB" w:rsidRPr="00CD05EB" w:rsidRDefault="00CD05EB" w:rsidP="000612DE">
      <w:pPr>
        <w:pStyle w:val="10"/>
        <w:keepNext/>
        <w:keepLines/>
        <w:shd w:val="clear" w:color="auto" w:fill="auto"/>
        <w:tabs>
          <w:tab w:val="left" w:pos="2268"/>
        </w:tabs>
        <w:spacing w:after="0" w:line="240" w:lineRule="auto"/>
        <w:contextualSpacing/>
        <w:rPr>
          <w:spacing w:val="0"/>
          <w:sz w:val="28"/>
          <w:szCs w:val="28"/>
        </w:rPr>
      </w:pPr>
    </w:p>
    <w:p w:rsidR="005B49C1" w:rsidRDefault="005B49C1" w:rsidP="000612DE">
      <w:pPr>
        <w:pStyle w:val="3"/>
        <w:shd w:val="clear" w:color="auto" w:fill="auto"/>
        <w:tabs>
          <w:tab w:val="left" w:pos="2268"/>
        </w:tabs>
        <w:spacing w:before="0" w:line="240" w:lineRule="auto"/>
        <w:ind w:right="40" w:firstLine="709"/>
        <w:contextualSpacing/>
        <w:rPr>
          <w:sz w:val="28"/>
          <w:szCs w:val="28"/>
        </w:rPr>
      </w:pPr>
      <w:r w:rsidRPr="005B49C1">
        <w:rPr>
          <w:sz w:val="28"/>
          <w:szCs w:val="28"/>
        </w:rPr>
        <w:t>Ассоциации «Объединение туроператоров в сфере выездного туризма «Турпомощь»</w:t>
      </w:r>
      <w:r>
        <w:rPr>
          <w:sz w:val="28"/>
          <w:szCs w:val="28"/>
        </w:rPr>
        <w:t xml:space="preserve"> (далее – Объединение) представлен для ознакомления проект </w:t>
      </w:r>
      <w:r w:rsidRPr="005B49C1">
        <w:rPr>
          <w:sz w:val="28"/>
          <w:szCs w:val="28"/>
        </w:rPr>
        <w:t>Постановления Правительства РФ «О внесении изменений и признании утратившими силу некоторых актов Правительства Российской Федерации»</w:t>
      </w:r>
      <w:r>
        <w:rPr>
          <w:sz w:val="28"/>
          <w:szCs w:val="28"/>
        </w:rPr>
        <w:t xml:space="preserve"> (далее – Проект), включающий в себя, в том числе, изменение Правил</w:t>
      </w:r>
      <w:r w:rsidRPr="005B49C1">
        <w:rPr>
          <w:sz w:val="28"/>
          <w:szCs w:val="28"/>
        </w:rPr>
        <w:t xml:space="preserve"> оказания экстренной помощи туристам, утвержденных постановлением Правительства Российской Федерации от 27 февраля 2013 г. № 162</w:t>
      </w:r>
      <w:r>
        <w:rPr>
          <w:sz w:val="28"/>
          <w:szCs w:val="28"/>
        </w:rPr>
        <w:t>.</w:t>
      </w:r>
    </w:p>
    <w:p w:rsidR="00E043AE" w:rsidRDefault="006729E2" w:rsidP="000612DE">
      <w:pPr>
        <w:pStyle w:val="3"/>
        <w:shd w:val="clear" w:color="auto" w:fill="auto"/>
        <w:tabs>
          <w:tab w:val="left" w:pos="2268"/>
        </w:tabs>
        <w:spacing w:before="0" w:line="240" w:lineRule="auto"/>
        <w:ind w:right="40" w:firstLine="709"/>
        <w:contextualSpacing/>
        <w:rPr>
          <w:sz w:val="28"/>
          <w:szCs w:val="28"/>
        </w:rPr>
      </w:pPr>
      <w:r w:rsidRPr="00CD05EB">
        <w:rPr>
          <w:sz w:val="28"/>
          <w:szCs w:val="28"/>
        </w:rPr>
        <w:t>Настоящ</w:t>
      </w:r>
      <w:r w:rsidR="005B49C1">
        <w:rPr>
          <w:sz w:val="28"/>
          <w:szCs w:val="28"/>
        </w:rPr>
        <w:t xml:space="preserve">ие пояснения (правовая позиция) основаны на принципах и положениях, закрепленных </w:t>
      </w:r>
      <w:r w:rsidRPr="00CD05EB">
        <w:rPr>
          <w:sz w:val="28"/>
          <w:szCs w:val="28"/>
        </w:rPr>
        <w:t xml:space="preserve">Федеральным законом от 24.11.1996 № 132-ФЗ «Об основах туристской деятельности в Российской Федерации» </w:t>
      </w:r>
      <w:r w:rsidR="000612DE">
        <w:rPr>
          <w:sz w:val="28"/>
          <w:szCs w:val="28"/>
        </w:rPr>
        <w:t xml:space="preserve">(далее – Закон) </w:t>
      </w:r>
      <w:r w:rsidRPr="00CD05EB">
        <w:rPr>
          <w:sz w:val="28"/>
          <w:szCs w:val="28"/>
        </w:rPr>
        <w:t xml:space="preserve">и Правилами </w:t>
      </w:r>
      <w:r w:rsidR="00B33605">
        <w:rPr>
          <w:sz w:val="28"/>
          <w:szCs w:val="28"/>
        </w:rPr>
        <w:t xml:space="preserve">оказания экстренной помощи туристам, утвержденными </w:t>
      </w:r>
      <w:r w:rsidR="00B33605" w:rsidRPr="00B33605">
        <w:rPr>
          <w:sz w:val="28"/>
          <w:szCs w:val="28"/>
        </w:rPr>
        <w:t>Постановление</w:t>
      </w:r>
      <w:r w:rsidR="00B33605">
        <w:rPr>
          <w:sz w:val="28"/>
          <w:szCs w:val="28"/>
        </w:rPr>
        <w:t>м</w:t>
      </w:r>
      <w:r w:rsidR="00B33605" w:rsidRPr="00B33605">
        <w:rPr>
          <w:sz w:val="28"/>
          <w:szCs w:val="28"/>
        </w:rPr>
        <w:t xml:space="preserve"> Правительства РФ от 27.02.2013 </w:t>
      </w:r>
      <w:r w:rsidR="00B33605">
        <w:rPr>
          <w:sz w:val="28"/>
          <w:szCs w:val="28"/>
        </w:rPr>
        <w:t>№</w:t>
      </w:r>
      <w:r w:rsidR="00B33605" w:rsidRPr="00B33605">
        <w:rPr>
          <w:sz w:val="28"/>
          <w:szCs w:val="28"/>
        </w:rPr>
        <w:t xml:space="preserve"> 162</w:t>
      </w:r>
      <w:r w:rsidR="005B49C1">
        <w:rPr>
          <w:sz w:val="28"/>
          <w:szCs w:val="28"/>
        </w:rPr>
        <w:t xml:space="preserve"> (далее – Правила)</w:t>
      </w:r>
      <w:r w:rsidR="00B33605">
        <w:rPr>
          <w:sz w:val="28"/>
          <w:szCs w:val="28"/>
        </w:rPr>
        <w:t>, а также иными нормативными правовыми актами Российской Федерации</w:t>
      </w:r>
      <w:r w:rsidRPr="00CD05EB">
        <w:rPr>
          <w:sz w:val="28"/>
          <w:szCs w:val="28"/>
        </w:rPr>
        <w:t>.</w:t>
      </w:r>
    </w:p>
    <w:p w:rsidR="005B49C1" w:rsidRDefault="005B49C1" w:rsidP="000612DE">
      <w:pPr>
        <w:pStyle w:val="3"/>
        <w:shd w:val="clear" w:color="auto" w:fill="auto"/>
        <w:tabs>
          <w:tab w:val="left" w:pos="2268"/>
        </w:tabs>
        <w:spacing w:before="0" w:line="240" w:lineRule="auto"/>
        <w:ind w:right="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 представленному Проекту Объединение считает необходимым пояснить следующее.</w:t>
      </w:r>
    </w:p>
    <w:p w:rsidR="005B49C1" w:rsidRDefault="005B49C1" w:rsidP="000612DE">
      <w:pPr>
        <w:pStyle w:val="3"/>
        <w:shd w:val="clear" w:color="auto" w:fill="auto"/>
        <w:tabs>
          <w:tab w:val="left" w:pos="2268"/>
        </w:tabs>
        <w:spacing w:before="0" w:line="240" w:lineRule="auto"/>
        <w:ind w:right="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Пунктом 3 Проекта предлагается дополнить Правила (пункт 4) подпунктом «ж», включив в состав экстренной помощи следующую услугу:</w:t>
      </w:r>
    </w:p>
    <w:p w:rsidR="005B49C1" w:rsidRPr="005B49C1" w:rsidRDefault="005B49C1" w:rsidP="000612DE">
      <w:pPr>
        <w:pStyle w:val="3"/>
        <w:shd w:val="clear" w:color="auto" w:fill="auto"/>
        <w:tabs>
          <w:tab w:val="left" w:pos="2268"/>
        </w:tabs>
        <w:spacing w:before="0" w:line="240" w:lineRule="auto"/>
        <w:ind w:right="40" w:firstLine="709"/>
        <w:contextualSpacing/>
        <w:rPr>
          <w:i/>
          <w:sz w:val="28"/>
          <w:szCs w:val="28"/>
        </w:rPr>
      </w:pPr>
      <w:r w:rsidRPr="005B49C1">
        <w:rPr>
          <w:i/>
          <w:sz w:val="28"/>
          <w:szCs w:val="28"/>
        </w:rPr>
        <w:t>обеспечение организации оказания туристу медицинской помощи в экстренной и неотложной форме (включая медицинскую эвакуацию в страну постоянного проживания) и ее оплаты в связи с событием, произошедшим после указанных в договоре о реализации туристского продукта даты и времени окончания путешествия, а при наличии заключенного в пользу туриста договора добровольного страхования, предусматривающего оплату и (или) возмещение расходов на оплату оказанной туристу медицинской помощи в экстренной и неотложной форме (включая медицинскую эвакуацию в страну постоянного проживания), также после окончания срока действия такого договора</w:t>
      </w:r>
      <w:r>
        <w:rPr>
          <w:i/>
          <w:sz w:val="28"/>
          <w:szCs w:val="28"/>
        </w:rPr>
        <w:t>.</w:t>
      </w:r>
    </w:p>
    <w:p w:rsidR="005B49C1" w:rsidRDefault="000612DE" w:rsidP="000612DE">
      <w:pPr>
        <w:pStyle w:val="3"/>
        <w:shd w:val="clear" w:color="auto" w:fill="auto"/>
        <w:tabs>
          <w:tab w:val="left" w:pos="2268"/>
        </w:tabs>
        <w:spacing w:before="0" w:line="240" w:lineRule="auto"/>
        <w:ind w:right="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Необходимо учитывать, что основополагающий принцип деятельности и цель создания Объединения состоит </w:t>
      </w:r>
      <w:r w:rsidR="0014202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защите прав </w:t>
      </w:r>
      <w:r w:rsidR="00520EE6">
        <w:rPr>
          <w:sz w:val="28"/>
          <w:szCs w:val="28"/>
        </w:rPr>
        <w:t>лиц, являющихся туристами по договорам о реализации туристского продукта,</w:t>
      </w:r>
      <w:r w:rsidRPr="000612DE">
        <w:rPr>
          <w:sz w:val="28"/>
          <w:szCs w:val="28"/>
        </w:rPr>
        <w:t xml:space="preserve"> в случаях невозможности исполнения, неисполнения или ненадлежащего исполнения </w:t>
      </w:r>
      <w:r>
        <w:rPr>
          <w:sz w:val="28"/>
          <w:szCs w:val="28"/>
        </w:rPr>
        <w:t>туроператором, который является членом данного Объединения</w:t>
      </w:r>
      <w:r w:rsidR="00520EE6">
        <w:rPr>
          <w:sz w:val="28"/>
          <w:szCs w:val="28"/>
        </w:rPr>
        <w:t>, обязательств по данным договорам о реализации туристского продукта</w:t>
      </w:r>
      <w:r>
        <w:rPr>
          <w:sz w:val="28"/>
          <w:szCs w:val="28"/>
        </w:rPr>
        <w:t>.</w:t>
      </w:r>
    </w:p>
    <w:p w:rsidR="000612DE" w:rsidRPr="000612DE" w:rsidRDefault="000612DE" w:rsidP="000612DE">
      <w:pPr>
        <w:pStyle w:val="3"/>
        <w:tabs>
          <w:tab w:val="left" w:pos="2268"/>
        </w:tabs>
        <w:spacing w:before="0" w:line="240" w:lineRule="auto"/>
        <w:ind w:right="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Данный принцип, в частности, закреплен в положениях статей 11.1, 11.2 Закона, в соответствии с которыми </w:t>
      </w:r>
      <w:r w:rsidRPr="000612DE">
        <w:rPr>
          <w:sz w:val="28"/>
          <w:szCs w:val="28"/>
        </w:rPr>
        <w:t xml:space="preserve">Объединение туроператоров в сфере выездного туризма для оказания экстренной помощи туристам при неисполнении или ненадлежащем исполнении обязательств по договору о реализации туристского продукта, формируемого туроператорами - членами данного объединения, формирует компенсационный фонд в соответствии с требованиями </w:t>
      </w:r>
      <w:r>
        <w:rPr>
          <w:sz w:val="28"/>
          <w:szCs w:val="28"/>
        </w:rPr>
        <w:t>З</w:t>
      </w:r>
      <w:r w:rsidRPr="000612DE">
        <w:rPr>
          <w:sz w:val="28"/>
          <w:szCs w:val="28"/>
        </w:rPr>
        <w:t>акона.</w:t>
      </w:r>
    </w:p>
    <w:p w:rsidR="000612DE" w:rsidRDefault="000612DE" w:rsidP="000612DE">
      <w:pPr>
        <w:pStyle w:val="3"/>
        <w:tabs>
          <w:tab w:val="left" w:pos="2268"/>
        </w:tabs>
        <w:spacing w:before="0" w:line="240" w:lineRule="auto"/>
        <w:ind w:right="40" w:firstLine="709"/>
        <w:contextualSpacing/>
        <w:rPr>
          <w:sz w:val="28"/>
          <w:szCs w:val="28"/>
        </w:rPr>
      </w:pPr>
      <w:r w:rsidRPr="000612DE">
        <w:rPr>
          <w:sz w:val="28"/>
          <w:szCs w:val="28"/>
        </w:rPr>
        <w:lastRenderedPageBreak/>
        <w:t xml:space="preserve">Объединением туроператоров в сфере выездного туризма обеспечивается в порядке, установленном Правительством Российской Федерации, оказание экстренной помощи туристам в случаях невозможности исполнения, неисполнения или ненадлежащего исполнения туроператором обязательств по договору о </w:t>
      </w:r>
      <w:r>
        <w:rPr>
          <w:sz w:val="28"/>
          <w:szCs w:val="28"/>
        </w:rPr>
        <w:t>реализации туристского продукта.</w:t>
      </w:r>
    </w:p>
    <w:p w:rsidR="000612DE" w:rsidRDefault="000612DE" w:rsidP="000612DE">
      <w:pPr>
        <w:pStyle w:val="3"/>
        <w:tabs>
          <w:tab w:val="left" w:pos="2268"/>
        </w:tabs>
        <w:spacing w:before="0" w:line="240" w:lineRule="auto"/>
        <w:ind w:right="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природа деятельности Объединения состоит, по своей сути, в ликвидации </w:t>
      </w:r>
      <w:r w:rsidR="0021036A">
        <w:rPr>
          <w:sz w:val="28"/>
          <w:szCs w:val="28"/>
        </w:rPr>
        <w:t xml:space="preserve">(в определенной части) </w:t>
      </w:r>
      <w:r>
        <w:rPr>
          <w:sz w:val="28"/>
          <w:szCs w:val="28"/>
        </w:rPr>
        <w:t xml:space="preserve">последствий </w:t>
      </w:r>
      <w:r w:rsidR="0021036A">
        <w:rPr>
          <w:sz w:val="28"/>
          <w:szCs w:val="28"/>
        </w:rPr>
        <w:t>нарушений</w:t>
      </w:r>
      <w:r w:rsidR="00520EE6">
        <w:rPr>
          <w:sz w:val="28"/>
          <w:szCs w:val="28"/>
        </w:rPr>
        <w:t xml:space="preserve"> договора о реализации туристского продукта</w:t>
      </w:r>
      <w:r w:rsidR="0021036A">
        <w:rPr>
          <w:sz w:val="28"/>
          <w:szCs w:val="28"/>
        </w:rPr>
        <w:t>, допущенных членами Объединения, а именно – в обеспечении возможности возвращения турист</w:t>
      </w:r>
      <w:r w:rsidR="00EA018E">
        <w:rPr>
          <w:sz w:val="28"/>
          <w:szCs w:val="28"/>
        </w:rPr>
        <w:t>а</w:t>
      </w:r>
      <w:r w:rsidR="0021036A">
        <w:rPr>
          <w:sz w:val="28"/>
          <w:szCs w:val="28"/>
        </w:rPr>
        <w:t xml:space="preserve"> в РФ в случае, если возвращение туриста в РФ обязан был обеспечить, но не обеспечил </w:t>
      </w:r>
      <w:r w:rsidR="00D4364C">
        <w:rPr>
          <w:sz w:val="28"/>
          <w:szCs w:val="28"/>
        </w:rPr>
        <w:t xml:space="preserve">по договору о реализации туристского продукта </w:t>
      </w:r>
      <w:r w:rsidR="0021036A">
        <w:rPr>
          <w:sz w:val="28"/>
          <w:szCs w:val="28"/>
        </w:rPr>
        <w:t>член Объединения.</w:t>
      </w:r>
    </w:p>
    <w:p w:rsidR="0021036A" w:rsidRDefault="0021036A" w:rsidP="000612DE">
      <w:pPr>
        <w:pStyle w:val="3"/>
        <w:tabs>
          <w:tab w:val="left" w:pos="2268"/>
        </w:tabs>
        <w:spacing w:before="0" w:line="240" w:lineRule="auto"/>
        <w:ind w:right="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Данный принцип согласуется и с правилами финансированием расходов на обеспечение эвакуации таких туристов.</w:t>
      </w:r>
    </w:p>
    <w:p w:rsidR="0021036A" w:rsidRDefault="0021036A" w:rsidP="0021036A">
      <w:pPr>
        <w:pStyle w:val="3"/>
        <w:tabs>
          <w:tab w:val="left" w:pos="2268"/>
        </w:tabs>
        <w:spacing w:before="0" w:line="240" w:lineRule="auto"/>
        <w:ind w:right="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 именно, согласно статьям 11.1, 11.4 Закона </w:t>
      </w:r>
      <w:r w:rsidR="00EA018E" w:rsidRPr="000612DE">
        <w:rPr>
          <w:sz w:val="28"/>
          <w:szCs w:val="28"/>
        </w:rPr>
        <w:t xml:space="preserve">объединение </w:t>
      </w:r>
      <w:r w:rsidRPr="000612DE">
        <w:rPr>
          <w:sz w:val="28"/>
          <w:szCs w:val="28"/>
        </w:rPr>
        <w:t xml:space="preserve">туроператоров в сфере выездного туризма для оказания экстренной помощи туристам при неисполнении или ненадлежащем исполнении обязательств по договору о реализации туристского продукта, формируемого туроператорами - членами данного объединения, формирует компенсационный фонд </w:t>
      </w:r>
      <w:r>
        <w:rPr>
          <w:sz w:val="28"/>
          <w:szCs w:val="28"/>
        </w:rPr>
        <w:t>за счет взносов, уплачиваемых туроператорами – членами Объединения.</w:t>
      </w:r>
    </w:p>
    <w:p w:rsidR="0021036A" w:rsidRDefault="0021036A" w:rsidP="0021036A">
      <w:pPr>
        <w:pStyle w:val="3"/>
        <w:tabs>
          <w:tab w:val="left" w:pos="2268"/>
        </w:tabs>
        <w:spacing w:before="0" w:line="240" w:lineRule="auto"/>
        <w:ind w:right="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Таким образом, законодательством закреплен</w:t>
      </w:r>
      <w:r w:rsidR="005E453B">
        <w:rPr>
          <w:sz w:val="28"/>
          <w:szCs w:val="28"/>
        </w:rPr>
        <w:t xml:space="preserve"> принцип, по которым все члены Объединения, уплачивая взносы, фактически обеспечивают исполнение обязательств перед туристами, нарушенных одним из членов Объединения.</w:t>
      </w:r>
    </w:p>
    <w:p w:rsidR="005E453B" w:rsidRDefault="005E453B" w:rsidP="0021036A">
      <w:pPr>
        <w:pStyle w:val="3"/>
        <w:tabs>
          <w:tab w:val="left" w:pos="2268"/>
        </w:tabs>
        <w:spacing w:before="0" w:line="240" w:lineRule="auto"/>
        <w:ind w:right="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Следовательно, единственн</w:t>
      </w:r>
      <w:r w:rsidR="00D4364C">
        <w:rPr>
          <w:sz w:val="28"/>
          <w:szCs w:val="28"/>
        </w:rPr>
        <w:t>ое</w:t>
      </w:r>
      <w:r>
        <w:rPr>
          <w:sz w:val="28"/>
          <w:szCs w:val="28"/>
        </w:rPr>
        <w:t xml:space="preserve"> основание для возложения на Объединение обязанностей по оказанию услуг туристам – это факт нарушения обязательств туроператором по договору о реализации туристского продукта.</w:t>
      </w:r>
    </w:p>
    <w:p w:rsidR="0021036A" w:rsidRDefault="00D4364C" w:rsidP="00D4364C">
      <w:pPr>
        <w:pStyle w:val="3"/>
        <w:tabs>
          <w:tab w:val="left" w:pos="2268"/>
        </w:tabs>
        <w:spacing w:before="0" w:line="240" w:lineRule="auto"/>
        <w:ind w:right="40" w:firstLine="709"/>
        <w:contextualSpacing/>
        <w:rPr>
          <w:sz w:val="28"/>
          <w:szCs w:val="28"/>
        </w:rPr>
      </w:pPr>
      <w:r w:rsidRPr="00D4364C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(статья 11.4)</w:t>
      </w:r>
      <w:r w:rsidRPr="00D4364C">
        <w:rPr>
          <w:sz w:val="28"/>
          <w:szCs w:val="28"/>
        </w:rPr>
        <w:t xml:space="preserve"> установлен прямой запрет </w:t>
      </w:r>
      <w:r>
        <w:rPr>
          <w:sz w:val="28"/>
          <w:szCs w:val="28"/>
        </w:rPr>
        <w:t xml:space="preserve">на </w:t>
      </w:r>
      <w:r w:rsidRPr="00D4364C">
        <w:rPr>
          <w:sz w:val="28"/>
          <w:szCs w:val="28"/>
        </w:rPr>
        <w:t xml:space="preserve">расходование средств компенсационного фонда на цели, не предусмотренные </w:t>
      </w:r>
      <w:r>
        <w:rPr>
          <w:sz w:val="28"/>
          <w:szCs w:val="28"/>
        </w:rPr>
        <w:t>статьёй 11.4, в том числе на цели, не связанные с нарушением членом Объединения обязательств по договору о реализации туристского продукта.</w:t>
      </w:r>
    </w:p>
    <w:p w:rsidR="00D4364C" w:rsidRDefault="00D4364C" w:rsidP="00D4364C">
      <w:pPr>
        <w:pStyle w:val="3"/>
        <w:tabs>
          <w:tab w:val="left" w:pos="2268"/>
        </w:tabs>
        <w:spacing w:before="0" w:line="240" w:lineRule="auto"/>
        <w:ind w:right="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свою очередь, в нарушение вышеуказанных принципов и положений Закона, предложенный </w:t>
      </w:r>
      <w:r w:rsidR="00520EE6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возлагает на Объединение расходы</w:t>
      </w:r>
      <w:r w:rsidR="00192DC0">
        <w:rPr>
          <w:sz w:val="28"/>
          <w:szCs w:val="28"/>
        </w:rPr>
        <w:t xml:space="preserve"> по обеспечению медицинской помощи</w:t>
      </w:r>
      <w:r w:rsidR="00EA018E">
        <w:rPr>
          <w:sz w:val="28"/>
          <w:szCs w:val="28"/>
        </w:rPr>
        <w:t>. Данные расходы</w:t>
      </w:r>
      <w:r w:rsidR="00842A34">
        <w:rPr>
          <w:sz w:val="28"/>
          <w:szCs w:val="28"/>
        </w:rPr>
        <w:t xml:space="preserve"> </w:t>
      </w:r>
      <w:r w:rsidR="00744996">
        <w:rPr>
          <w:sz w:val="28"/>
          <w:szCs w:val="28"/>
        </w:rPr>
        <w:t>не связан</w:t>
      </w:r>
      <w:r w:rsidR="00842A34">
        <w:rPr>
          <w:sz w:val="28"/>
          <w:szCs w:val="28"/>
        </w:rPr>
        <w:t>ы</w:t>
      </w:r>
      <w:r w:rsidR="00744996">
        <w:rPr>
          <w:sz w:val="28"/>
          <w:szCs w:val="28"/>
        </w:rPr>
        <w:t xml:space="preserve"> с нарушением обязательств членом Объединения</w:t>
      </w:r>
      <w:r w:rsidR="00842A34">
        <w:rPr>
          <w:sz w:val="28"/>
          <w:szCs w:val="28"/>
        </w:rPr>
        <w:t>, кроме того,</w:t>
      </w:r>
      <w:r w:rsidR="00744996">
        <w:rPr>
          <w:sz w:val="28"/>
          <w:szCs w:val="28"/>
        </w:rPr>
        <w:t xml:space="preserve"> направлен</w:t>
      </w:r>
      <w:r w:rsidR="00842A3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192DC0">
        <w:rPr>
          <w:sz w:val="28"/>
          <w:szCs w:val="28"/>
        </w:rPr>
        <w:t xml:space="preserve">на </w:t>
      </w:r>
      <w:r>
        <w:rPr>
          <w:sz w:val="28"/>
          <w:szCs w:val="28"/>
        </w:rPr>
        <w:t>оказани</w:t>
      </w:r>
      <w:r w:rsidR="00744996">
        <w:rPr>
          <w:sz w:val="28"/>
          <w:szCs w:val="28"/>
        </w:rPr>
        <w:t>е</w:t>
      </w:r>
      <w:r>
        <w:rPr>
          <w:sz w:val="28"/>
          <w:szCs w:val="28"/>
        </w:rPr>
        <w:t xml:space="preserve"> услуг лицам, не являющимся заказчиками или туристами по договору о реализации туристского продукта, </w:t>
      </w:r>
      <w:r w:rsidR="00842A34">
        <w:rPr>
          <w:sz w:val="28"/>
          <w:szCs w:val="28"/>
        </w:rPr>
        <w:t xml:space="preserve">так как оказание </w:t>
      </w:r>
      <w:r>
        <w:rPr>
          <w:sz w:val="28"/>
          <w:szCs w:val="28"/>
        </w:rPr>
        <w:t>данных услуг</w:t>
      </w:r>
      <w:r w:rsidR="00842A34">
        <w:rPr>
          <w:sz w:val="28"/>
          <w:szCs w:val="28"/>
        </w:rPr>
        <w:t xml:space="preserve"> связывается</w:t>
      </w:r>
      <w:r>
        <w:rPr>
          <w:sz w:val="28"/>
          <w:szCs w:val="28"/>
        </w:rPr>
        <w:t xml:space="preserve"> с событиями, произошедшими вне ср</w:t>
      </w:r>
      <w:r w:rsidR="00520EE6">
        <w:rPr>
          <w:sz w:val="28"/>
          <w:szCs w:val="28"/>
        </w:rPr>
        <w:t>оков действия данного договора.</w:t>
      </w:r>
    </w:p>
    <w:p w:rsidR="00192DC0" w:rsidRDefault="00192DC0" w:rsidP="00D4364C">
      <w:pPr>
        <w:pStyle w:val="3"/>
        <w:tabs>
          <w:tab w:val="left" w:pos="2268"/>
        </w:tabs>
        <w:spacing w:before="0" w:line="240" w:lineRule="auto"/>
        <w:ind w:right="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Таким образом, предлагаемые изменения противоречат действующим нормам Правил.</w:t>
      </w:r>
    </w:p>
    <w:p w:rsidR="00520EE6" w:rsidRDefault="00192DC0" w:rsidP="00D4364C">
      <w:pPr>
        <w:pStyle w:val="3"/>
        <w:tabs>
          <w:tab w:val="left" w:pos="2268"/>
        </w:tabs>
        <w:spacing w:before="0" w:line="240" w:lineRule="auto"/>
        <w:ind w:right="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А именно, пункт 1 Правил предусматривает, что э</w:t>
      </w:r>
      <w:r w:rsidRPr="00192DC0">
        <w:rPr>
          <w:sz w:val="28"/>
          <w:szCs w:val="28"/>
        </w:rPr>
        <w:t>кстренная помощь оказывается туристу, находящемуся в стране временного пребывания, в случаях невозможности исполнения, неисполнения или ненадлежащего исполнения туроператором обязательств по договору о реализации туристского продукта</w:t>
      </w:r>
      <w:r>
        <w:rPr>
          <w:sz w:val="28"/>
          <w:szCs w:val="28"/>
        </w:rPr>
        <w:t>, в то время как предлагаемый подпункт устанавливает, напротив, медицинскую помощь в связи с событием, произошедшим после окончания срока действия данного договора (то есть в момент, когда обязательства по этому договору прекратились, а следовательно, не могли быть нарушены)</w:t>
      </w:r>
      <w:r w:rsidRPr="00192DC0">
        <w:rPr>
          <w:sz w:val="28"/>
          <w:szCs w:val="28"/>
        </w:rPr>
        <w:t>.</w:t>
      </w:r>
    </w:p>
    <w:p w:rsidR="00192DC0" w:rsidRDefault="00192DC0" w:rsidP="00D4364C">
      <w:pPr>
        <w:pStyle w:val="3"/>
        <w:tabs>
          <w:tab w:val="left" w:pos="2268"/>
        </w:tabs>
        <w:spacing w:before="0" w:line="240" w:lineRule="auto"/>
        <w:ind w:right="40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исполнение предлагаемой нормы не представляется возможным ввиду </w:t>
      </w:r>
      <w:r w:rsidR="00E11813">
        <w:rPr>
          <w:sz w:val="28"/>
          <w:szCs w:val="28"/>
        </w:rPr>
        <w:t xml:space="preserve">её </w:t>
      </w:r>
      <w:r>
        <w:rPr>
          <w:sz w:val="28"/>
          <w:szCs w:val="28"/>
        </w:rPr>
        <w:t>противоречия нормам статьи 11.4 Закона, имеющим большую юридическую силу, которые запрещают расходование средств компенсационного фонда на иные цели, кроме оказания экстренной помощи в случае нарушения обязательств по договору о реализации туристского продукта.</w:t>
      </w:r>
    </w:p>
    <w:p w:rsidR="00192DC0" w:rsidRDefault="00192DC0" w:rsidP="00D4364C">
      <w:pPr>
        <w:pStyle w:val="3"/>
        <w:tabs>
          <w:tab w:val="left" w:pos="2268"/>
        </w:tabs>
        <w:spacing w:before="0" w:line="240" w:lineRule="auto"/>
        <w:ind w:right="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На основании и</w:t>
      </w:r>
      <w:r w:rsidR="00E11813">
        <w:rPr>
          <w:sz w:val="28"/>
          <w:szCs w:val="28"/>
        </w:rPr>
        <w:t>зложенного</w:t>
      </w:r>
      <w:r w:rsidR="00663B73">
        <w:rPr>
          <w:sz w:val="28"/>
          <w:szCs w:val="28"/>
        </w:rPr>
        <w:t>,</w:t>
      </w:r>
      <w:r w:rsidR="00E11813">
        <w:rPr>
          <w:sz w:val="28"/>
          <w:szCs w:val="28"/>
        </w:rPr>
        <w:t xml:space="preserve"> Объединение считает предлагаемый Проект в рассмотренной части юридически</w:t>
      </w:r>
      <w:r w:rsidR="00663B73">
        <w:rPr>
          <w:sz w:val="28"/>
          <w:szCs w:val="28"/>
        </w:rPr>
        <w:t xml:space="preserve"> несостоятельным</w:t>
      </w:r>
      <w:r w:rsidR="00E11813">
        <w:rPr>
          <w:sz w:val="28"/>
          <w:szCs w:val="28"/>
        </w:rPr>
        <w:t>, не соответствующи</w:t>
      </w:r>
      <w:r w:rsidR="00663B73">
        <w:rPr>
          <w:sz w:val="28"/>
          <w:szCs w:val="28"/>
        </w:rPr>
        <w:t>м федеральному законодательству.</w:t>
      </w:r>
      <w:r w:rsidR="00E11813">
        <w:rPr>
          <w:sz w:val="28"/>
          <w:szCs w:val="28"/>
        </w:rPr>
        <w:t xml:space="preserve"> </w:t>
      </w:r>
      <w:r w:rsidR="00663B73">
        <w:rPr>
          <w:sz w:val="28"/>
          <w:szCs w:val="28"/>
        </w:rPr>
        <w:t>Считаем абсолютно неправомерным внесение предлагаемых изменений в действующие правила.</w:t>
      </w:r>
    </w:p>
    <w:p w:rsidR="00382DEC" w:rsidRDefault="00382DEC" w:rsidP="00D4364C">
      <w:pPr>
        <w:pStyle w:val="3"/>
        <w:tabs>
          <w:tab w:val="left" w:pos="2268"/>
        </w:tabs>
        <w:spacing w:before="0" w:line="240" w:lineRule="auto"/>
        <w:ind w:right="40" w:firstLine="709"/>
        <w:contextualSpacing/>
        <w:rPr>
          <w:sz w:val="28"/>
          <w:szCs w:val="28"/>
        </w:rPr>
      </w:pPr>
    </w:p>
    <w:p w:rsidR="00382DEC" w:rsidRDefault="00382DEC" w:rsidP="00D4364C">
      <w:pPr>
        <w:pStyle w:val="3"/>
        <w:tabs>
          <w:tab w:val="left" w:pos="2268"/>
        </w:tabs>
        <w:spacing w:before="0" w:line="240" w:lineRule="auto"/>
        <w:ind w:right="40" w:firstLine="709"/>
        <w:contextualSpacing/>
        <w:rPr>
          <w:sz w:val="28"/>
          <w:szCs w:val="28"/>
        </w:rPr>
      </w:pPr>
      <w:bookmarkStart w:id="0" w:name="_GoBack"/>
      <w:bookmarkEnd w:id="0"/>
    </w:p>
    <w:sectPr w:rsidR="00382DEC" w:rsidSect="00D235A5">
      <w:pgSz w:w="11907" w:h="16839" w:code="9"/>
      <w:pgMar w:top="993" w:right="850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EE" w:rsidRDefault="00136FEE">
      <w:r>
        <w:separator/>
      </w:r>
    </w:p>
  </w:endnote>
  <w:endnote w:type="continuationSeparator" w:id="0">
    <w:p w:rsidR="00136FEE" w:rsidRDefault="0013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EE" w:rsidRDefault="00136FEE"/>
  </w:footnote>
  <w:footnote w:type="continuationSeparator" w:id="0">
    <w:p w:rsidR="00136FEE" w:rsidRDefault="00136F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C75F2"/>
    <w:multiLevelType w:val="multilevel"/>
    <w:tmpl w:val="F3629CD4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AE"/>
    <w:rsid w:val="000612DE"/>
    <w:rsid w:val="00136FEE"/>
    <w:rsid w:val="0014202B"/>
    <w:rsid w:val="00162A81"/>
    <w:rsid w:val="00182C6F"/>
    <w:rsid w:val="00187D76"/>
    <w:rsid w:val="00192DC0"/>
    <w:rsid w:val="001C2C80"/>
    <w:rsid w:val="001D3317"/>
    <w:rsid w:val="0021036A"/>
    <w:rsid w:val="002B7A21"/>
    <w:rsid w:val="002C3922"/>
    <w:rsid w:val="00382DEC"/>
    <w:rsid w:val="0038397F"/>
    <w:rsid w:val="00520EE6"/>
    <w:rsid w:val="005B49C1"/>
    <w:rsid w:val="005E453B"/>
    <w:rsid w:val="00663B73"/>
    <w:rsid w:val="006729E2"/>
    <w:rsid w:val="006B02B9"/>
    <w:rsid w:val="00744996"/>
    <w:rsid w:val="0081695D"/>
    <w:rsid w:val="00842A34"/>
    <w:rsid w:val="00863D2C"/>
    <w:rsid w:val="00917430"/>
    <w:rsid w:val="00A226EE"/>
    <w:rsid w:val="00AA1C96"/>
    <w:rsid w:val="00B33605"/>
    <w:rsid w:val="00C9571D"/>
    <w:rsid w:val="00CC6419"/>
    <w:rsid w:val="00CD05EB"/>
    <w:rsid w:val="00D235A5"/>
    <w:rsid w:val="00D34004"/>
    <w:rsid w:val="00D41D5D"/>
    <w:rsid w:val="00D4364C"/>
    <w:rsid w:val="00DB1FF6"/>
    <w:rsid w:val="00E043AE"/>
    <w:rsid w:val="00E11813"/>
    <w:rsid w:val="00EA018E"/>
    <w:rsid w:val="00FA4FCF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D9D9A-BDC8-4DD9-9AF1-9D2FA485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96"/>
      <w:szCs w:val="9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4"/>
      <w:szCs w:val="84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4"/>
      <w:szCs w:val="84"/>
      <w:u w:val="single"/>
      <w:lang w:val="en-US" w:eastAsia="en-US" w:bidi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4"/>
      <w:szCs w:val="84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58"/>
      <w:szCs w:val="5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880" w:line="11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96"/>
      <w:szCs w:val="9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260" w:line="1005" w:lineRule="exact"/>
      <w:jc w:val="both"/>
    </w:pPr>
    <w:rPr>
      <w:rFonts w:ascii="Times New Roman" w:eastAsia="Times New Roman" w:hAnsi="Times New Roman" w:cs="Times New Roman"/>
      <w:sz w:val="84"/>
      <w:szCs w:val="84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pacing w:val="30"/>
      <w:sz w:val="58"/>
      <w:szCs w:val="58"/>
    </w:rPr>
  </w:style>
  <w:style w:type="paragraph" w:styleId="a5">
    <w:name w:val="Balloon Text"/>
    <w:basedOn w:val="a"/>
    <w:link w:val="a6"/>
    <w:uiPriority w:val="99"/>
    <w:semiHidden/>
    <w:unhideWhenUsed/>
    <w:rsid w:val="00FE5C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5C1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2567-D973-4752-9BF1-B9567818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natalya.tolkacheva</dc:creator>
  <cp:keywords/>
  <dc:description/>
  <cp:lastModifiedBy>User</cp:lastModifiedBy>
  <cp:revision>7</cp:revision>
  <cp:lastPrinted>2015-08-04T14:21:00Z</cp:lastPrinted>
  <dcterms:created xsi:type="dcterms:W3CDTF">2015-08-05T10:36:00Z</dcterms:created>
  <dcterms:modified xsi:type="dcterms:W3CDTF">2015-08-05T13:01:00Z</dcterms:modified>
</cp:coreProperties>
</file>